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A347B13" w14:textId="45EB317F" w:rsidR="00E5085E" w:rsidRPr="001C35F1" w:rsidRDefault="001C35F1" w:rsidP="00E5085E">
      <w:pPr>
        <w:rPr>
          <w:rFonts w:ascii="ヒラギノ角ゴ Pro W6" w:eastAsia="ヒラギノ角ゴ Pro W6" w:hAnsi="ヒラギノ角ゴ Pro W6"/>
          <w:sz w:val="26"/>
          <w:szCs w:val="26"/>
        </w:rPr>
      </w:pPr>
      <w:r w:rsidRPr="001C35F1">
        <w:rPr>
          <w:rFonts w:ascii="ヒラギノ角ゴ Pro W6" w:eastAsia="ヒラギノ角ゴ Pro W6" w:hAnsi="ヒラギノ角ゴ Pro W6" w:hint="eastAsia"/>
          <w:sz w:val="26"/>
          <w:szCs w:val="26"/>
        </w:rPr>
        <w:t>「ソ」錯視</w:t>
      </w:r>
    </w:p>
    <w:p w14:paraId="2A625E25" w14:textId="77777777" w:rsidR="00EA113B" w:rsidRDefault="00EA113B" w:rsidP="00E5085E"/>
    <w:p w14:paraId="34CAB64D" w14:textId="745EB7B9" w:rsidR="00987A75" w:rsidRDefault="00987A75" w:rsidP="00E40267">
      <w:pPr>
        <w:jc w:val="right"/>
      </w:pPr>
      <w:r>
        <w:rPr>
          <w:rFonts w:hint="eastAsia"/>
        </w:rPr>
        <w:t>村井祐基</w:t>
      </w:r>
      <w:r w:rsidR="0082353B">
        <w:rPr>
          <w:rFonts w:hint="eastAsia"/>
        </w:rPr>
        <w:t>（</w:t>
      </w:r>
      <w:r>
        <w:rPr>
          <w:rFonts w:hint="eastAsia"/>
        </w:rPr>
        <w:t>東京大学大学院総合文化研究科</w:t>
      </w:r>
      <w:r w:rsidR="0082353B">
        <w:rPr>
          <w:rFonts w:hint="eastAsia"/>
        </w:rPr>
        <w:t>）</w:t>
      </w:r>
    </w:p>
    <w:p w14:paraId="53DABA04" w14:textId="4338BDB5" w:rsidR="00E40267" w:rsidRDefault="00E40267" w:rsidP="00E40267">
      <w:pPr>
        <w:jc w:val="right"/>
      </w:pPr>
      <w:proofErr w:type="spellStart"/>
      <w:r>
        <w:t>ymurai</w:t>
      </w:r>
      <w:proofErr w:type="spellEnd"/>
      <w:r>
        <w:t xml:space="preserve"> [at] fechner.c.u-tokyo.ac.jp</w:t>
      </w:r>
    </w:p>
    <w:p w14:paraId="5FC08A94" w14:textId="77777777" w:rsidR="00E5085E" w:rsidRDefault="00E5085E" w:rsidP="00E5085E"/>
    <w:p w14:paraId="78912B1A" w14:textId="2BFB2D2C" w:rsidR="003B3008" w:rsidRDefault="0082353B" w:rsidP="00E5085E">
      <w:r>
        <w:rPr>
          <w:rFonts w:hint="eastAsia"/>
        </w:rPr>
        <w:t>＜解説＞</w:t>
      </w:r>
      <w:bookmarkStart w:id="0" w:name="_GoBack"/>
      <w:bookmarkEnd w:id="0"/>
    </w:p>
    <w:p w14:paraId="742F6E64" w14:textId="38E553F9" w:rsidR="00E5085E" w:rsidRDefault="00CB1839" w:rsidP="00E5085E">
      <w:r w:rsidRPr="00CB1839">
        <w:rPr>
          <w:rFonts w:hint="eastAsia"/>
        </w:rPr>
        <w:t>カタカナの「ソ」の一画目の右端点と、二画目の左端点を鉛直に並べて書くと、二画目の左端点の方が左にずれて見える</w:t>
      </w:r>
      <w:r>
        <w:rPr>
          <w:rFonts w:hint="eastAsia"/>
        </w:rPr>
        <w:t>。より一般的に言うと、</w:t>
      </w:r>
      <w:r w:rsidR="003B3008">
        <w:rPr>
          <w:rFonts w:hint="eastAsia"/>
        </w:rPr>
        <w:t>二本の方位の異なる線分があるとき、二つの線分</w:t>
      </w:r>
      <w:r w:rsidR="00704941">
        <w:rPr>
          <w:rFonts w:hint="eastAsia"/>
        </w:rPr>
        <w:t>の端点によってつくられる方位が実際と異なって知覚される。</w:t>
      </w:r>
    </w:p>
    <w:p w14:paraId="60952A45" w14:textId="77777777" w:rsidR="00704941" w:rsidRDefault="00E40267" w:rsidP="00E5085E">
      <w:r>
        <w:rPr>
          <w:noProof/>
        </w:rPr>
        <w:pict w14:anchorId="60391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2.5pt;margin-top:10pt;width:120pt;height:2in;z-index:251659264;mso-position-horizontal-relative:text;mso-position-vertical-relative:text;mso-width-relative:page;mso-height-relative:page" fillcolor="window">
            <v:imagedata r:id="rId6" o:title=""/>
            <w10:wrap type="square"/>
          </v:shape>
          <o:OLEObject Type="Embed" ProgID="Word.Picture.8" ShapeID="_x0000_s1028" DrawAspect="Content" ObjectID="_1378729321" r:id="rId7"/>
        </w:pict>
      </w:r>
    </w:p>
    <w:p w14:paraId="558391ED" w14:textId="1B4C414E" w:rsidR="00987A75" w:rsidRDefault="00704941" w:rsidP="00E5085E">
      <w:r>
        <w:t>[</w:t>
      </w:r>
      <w:proofErr w:type="spellStart"/>
      <w:r>
        <w:t>ppt</w:t>
      </w:r>
      <w:proofErr w:type="spellEnd"/>
      <w:r>
        <w:t xml:space="preserve"> </w:t>
      </w:r>
      <w:r>
        <w:rPr>
          <w:rFonts w:hint="eastAsia"/>
        </w:rPr>
        <w:t>スライド</w:t>
      </w:r>
      <w:r w:rsidR="00D941F7">
        <w:t>2</w:t>
      </w:r>
      <w:r w:rsidR="00D941F7">
        <w:rPr>
          <w:rFonts w:hint="eastAsia"/>
        </w:rPr>
        <w:t>・</w:t>
      </w:r>
      <w:r w:rsidR="00D941F7">
        <w:t>7</w:t>
      </w:r>
      <w:r>
        <w:rPr>
          <w:rFonts w:hint="eastAsia"/>
        </w:rPr>
        <w:t>枚目</w:t>
      </w:r>
      <w:r>
        <w:t xml:space="preserve">] </w:t>
      </w:r>
      <w:r>
        <w:rPr>
          <w:rFonts w:hint="eastAsia"/>
        </w:rPr>
        <w:t>この現象は</w:t>
      </w:r>
      <w:r>
        <w:t>2</w:t>
      </w:r>
      <w:r>
        <w:rPr>
          <w:rFonts w:hint="eastAsia"/>
        </w:rPr>
        <w:t>本の</w:t>
      </w:r>
      <w:r w:rsidR="00C93EBA">
        <w:rPr>
          <w:rFonts w:hint="eastAsia"/>
        </w:rPr>
        <w:t>異なる方位の</w:t>
      </w:r>
      <w:r>
        <w:rPr>
          <w:rFonts w:hint="eastAsia"/>
        </w:rPr>
        <w:t>線分があれば生じる。内側の端点は鉛直に並んでいるが、下の端点のほうが右にずれているように見える。</w:t>
      </w:r>
    </w:p>
    <w:p w14:paraId="33820A6A" w14:textId="25F88A9E" w:rsidR="00704941" w:rsidRDefault="00E40267" w:rsidP="00704941">
      <w:r>
        <w:rPr>
          <w:rFonts w:ascii="Zurich UBlkEx BT" w:hAnsi="Zurich UBlkEx BT"/>
          <w:noProof/>
        </w:rPr>
        <w:pict w14:anchorId="0854B575">
          <v:shape id="_x0000_s1029" type="#_x0000_t75" style="position:absolute;left:0;text-align:left;margin-left:302.5pt;margin-top:90pt;width:114pt;height:2in;z-index:251661312;mso-position-horizontal-relative:text;mso-position-vertical-relative:text;mso-width-relative:page;mso-height-relative:page" fillcolor="window">
            <v:imagedata r:id="rId8" o:title=""/>
            <w10:wrap type="square"/>
          </v:shape>
          <o:OLEObject Type="Embed" ProgID="Word.Picture.8" ShapeID="_x0000_s1029" DrawAspect="Content" ObjectID="_1378729322" r:id="rId9"/>
        </w:pict>
      </w:r>
      <w:r w:rsidR="00704941">
        <w:rPr>
          <w:rFonts w:hint="eastAsia"/>
        </w:rPr>
        <w:t>作図自体は小保内の角度錯視に非常に近い。小保内の角度錯視とは、「</w:t>
      </w:r>
      <w:r w:rsidR="00704941" w:rsidRPr="008603AE">
        <w:rPr>
          <w:rFonts w:hint="eastAsia"/>
        </w:rPr>
        <w:t>斜線の延長線上に垂直線の先端があるのだが、斜線が内側にずれて見える</w:t>
      </w:r>
      <w:r w:rsidR="00704941">
        <w:rPr>
          <w:rFonts w:hint="eastAsia"/>
        </w:rPr>
        <w:t>」現象である</w:t>
      </w:r>
      <w:r w:rsidR="00704941">
        <w:t>[1]</w:t>
      </w:r>
      <w:r w:rsidR="0011181D">
        <w:rPr>
          <w:rFonts w:hint="eastAsia"/>
        </w:rPr>
        <w:t>。</w:t>
      </w:r>
      <w:r w:rsidR="00CB1839">
        <w:rPr>
          <w:rFonts w:hint="eastAsia"/>
        </w:rPr>
        <w:t>しかし本錯視は、</w:t>
      </w:r>
      <w:r w:rsidR="0011181D">
        <w:rPr>
          <w:rFonts w:hint="eastAsia"/>
        </w:rPr>
        <w:t>小保内の角度錯視のように端点の延長線が交差する場合や、線分の外側で交差する場合</w:t>
      </w:r>
      <w:r w:rsidR="00F81FD6">
        <w:rPr>
          <w:rFonts w:hint="eastAsia"/>
        </w:rPr>
        <w:t>では錯視量は小さく</w:t>
      </w:r>
      <w:r w:rsidR="0011181D">
        <w:rPr>
          <w:rFonts w:hint="eastAsia"/>
        </w:rPr>
        <w:t>、線分の内側で交差する場合の方が錯視量が大きい。</w:t>
      </w:r>
      <w:r w:rsidR="00A64041">
        <w:rPr>
          <w:rFonts w:hint="eastAsia"/>
        </w:rPr>
        <w:t>また、二本の線分が平行でも錯視が生じるので、二本の線分がつくる角度の錯誤というよりは、端点の誤定位が起きているようである。</w:t>
      </w:r>
    </w:p>
    <w:p w14:paraId="1ED64BC4" w14:textId="40CB82ED" w:rsidR="00707289" w:rsidRDefault="00707289" w:rsidP="00704941">
      <w:r>
        <w:rPr>
          <w:rFonts w:hint="eastAsia"/>
        </w:rPr>
        <w:t>ポッケンドルフ錯視も見方を変えれば端点間の方位が実際とは異なって知覚される現象</w:t>
      </w:r>
      <w:r w:rsidR="00C93EBA">
        <w:rPr>
          <w:rFonts w:hint="eastAsia"/>
        </w:rPr>
        <w:t>（一本の直線が遮蔽物の後ろにあるので、端点同士をつなぐ線分は見えている線分と平行になるはずだが、そうは見えない）</w:t>
      </w:r>
      <w:r>
        <w:rPr>
          <w:rFonts w:hint="eastAsia"/>
        </w:rPr>
        <w:t>だが、本錯視は二本の線分の他に遮蔽物</w:t>
      </w:r>
      <w:r w:rsidR="0082353B">
        <w:rPr>
          <w:rFonts w:hint="eastAsia"/>
        </w:rPr>
        <w:t>はないし、二本の線分は平行ではない</w:t>
      </w:r>
      <w:r w:rsidR="00A64041">
        <w:rPr>
          <w:rFonts w:hint="eastAsia"/>
        </w:rPr>
        <w:t>場合にも起きる</w:t>
      </w:r>
      <w:r w:rsidR="0082353B">
        <w:rPr>
          <w:rFonts w:hint="eastAsia"/>
        </w:rPr>
        <w:t>ので異なる錯視である。</w:t>
      </w:r>
    </w:p>
    <w:p w14:paraId="1E256E14" w14:textId="77777777" w:rsidR="00707289" w:rsidRDefault="00707289" w:rsidP="00704941"/>
    <w:p w14:paraId="00142D34" w14:textId="643B009D" w:rsidR="00737134" w:rsidRDefault="0082353B">
      <w:r>
        <w:t>[</w:t>
      </w:r>
      <w:proofErr w:type="spellStart"/>
      <w:r>
        <w:t>ppt</w:t>
      </w:r>
      <w:proofErr w:type="spellEnd"/>
      <w:r>
        <w:t xml:space="preserve"> </w:t>
      </w:r>
      <w:r>
        <w:rPr>
          <w:rFonts w:hint="eastAsia"/>
        </w:rPr>
        <w:t>スライド</w:t>
      </w:r>
      <w:r w:rsidR="00D941F7">
        <w:t>3</w:t>
      </w:r>
      <w:r>
        <w:t>-6</w:t>
      </w:r>
      <w:r>
        <w:rPr>
          <w:rFonts w:hint="eastAsia"/>
        </w:rPr>
        <w:t>枚目</w:t>
      </w:r>
      <w:r>
        <w:t xml:space="preserve">] </w:t>
      </w:r>
      <w:r>
        <w:rPr>
          <w:rFonts w:hint="eastAsia"/>
        </w:rPr>
        <w:t>この錯視のヴァリエーションだが、もともとこの現象はスライド</w:t>
      </w:r>
      <w:r>
        <w:rPr>
          <w:rFonts w:hint="eastAsia"/>
        </w:rPr>
        <w:t>6</w:t>
      </w:r>
      <w:r>
        <w:rPr>
          <w:rFonts w:hint="eastAsia"/>
        </w:rPr>
        <w:t>枚目にあるように、ある時点でサイン波の位相が突然変化するという図を作成している時に発見した。</w:t>
      </w:r>
      <w:r w:rsidR="00D22DCD">
        <w:rPr>
          <w:rFonts w:hint="eastAsia"/>
        </w:rPr>
        <w:t>錯視と関係ない論文の中にも錯視は潜んでいる…かも？</w:t>
      </w:r>
    </w:p>
    <w:p w14:paraId="2116D618" w14:textId="77777777" w:rsidR="00737134" w:rsidRDefault="00737134"/>
    <w:p w14:paraId="04202506" w14:textId="77777777" w:rsidR="008603AE" w:rsidRDefault="008603AE">
      <w:r>
        <w:t xml:space="preserve">[1] </w:t>
      </w:r>
      <w:r>
        <w:rPr>
          <w:rFonts w:hint="eastAsia"/>
        </w:rPr>
        <w:t>「</w:t>
      </w:r>
      <w:r w:rsidRPr="008603AE">
        <w:rPr>
          <w:rFonts w:hint="eastAsia"/>
        </w:rPr>
        <w:t>幾何学的錯視一覧</w:t>
      </w:r>
      <w:r>
        <w:rPr>
          <w:rFonts w:hint="eastAsia"/>
        </w:rPr>
        <w:t>」</w:t>
      </w:r>
      <w:r>
        <w:t>http://</w:t>
      </w:r>
      <w:r w:rsidRPr="008603AE">
        <w:t>www.psy.ritsumei.ac.jp/~akitaoka/chi05_1b.doc</w:t>
      </w:r>
    </w:p>
    <w:sectPr w:rsidR="008603AE" w:rsidSect="00CB1839">
      <w:pgSz w:w="11900" w:h="16840"/>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ヒラギノ角ゴ Pro W6">
    <w:panose1 w:val="020B0600000000000000"/>
    <w:charset w:val="4E"/>
    <w:family w:val="auto"/>
    <w:pitch w:val="variable"/>
    <w:sig w:usb0="E00002FF" w:usb1="7AC7FFFF" w:usb2="00000012" w:usb3="00000000" w:csb0="0002000D" w:csb1="00000000"/>
  </w:font>
  <w:font w:name="Zurich UBlkEx BT">
    <w:altName w:val="Lucida Grande"/>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HorizontalSpacing w:val="110"/>
  <w:drawingGridVerticalSpacing w:val="19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5E"/>
    <w:rsid w:val="0004511D"/>
    <w:rsid w:val="0011181D"/>
    <w:rsid w:val="001C35F1"/>
    <w:rsid w:val="0025696C"/>
    <w:rsid w:val="003B3008"/>
    <w:rsid w:val="006510AE"/>
    <w:rsid w:val="00704941"/>
    <w:rsid w:val="00707289"/>
    <w:rsid w:val="00737134"/>
    <w:rsid w:val="0082353B"/>
    <w:rsid w:val="00824B28"/>
    <w:rsid w:val="008603AE"/>
    <w:rsid w:val="00917C9C"/>
    <w:rsid w:val="00987A75"/>
    <w:rsid w:val="00A64041"/>
    <w:rsid w:val="00C93EBA"/>
    <w:rsid w:val="00CB1839"/>
    <w:rsid w:val="00D22DCD"/>
    <w:rsid w:val="00D941F7"/>
    <w:rsid w:val="00E40267"/>
    <w:rsid w:val="00E47B51"/>
    <w:rsid w:val="00E5085E"/>
    <w:rsid w:val="00E85207"/>
    <w:rsid w:val="00EA113B"/>
    <w:rsid w:val="00F8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v:textbox inset="5.85pt,.7pt,5.85pt,.7pt"/>
    </o:shapedefaults>
    <o:shapelayout v:ext="edit">
      <o:idmap v:ext="edit" data="1"/>
    </o:shapelayout>
  </w:shapeDefaults>
  <w:decimalSymbol w:val="."/>
  <w:listSeparator w:val=","/>
  <w14:docId w14:val="375961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9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3AE"/>
    <w:rPr>
      <w:rFonts w:ascii="ヒラギノ角ゴ ProN W3" w:eastAsia="ヒラギノ角ゴ ProN W3"/>
      <w:sz w:val="18"/>
      <w:szCs w:val="18"/>
    </w:rPr>
  </w:style>
  <w:style w:type="character" w:customStyle="1" w:styleId="a4">
    <w:name w:val="吹き出し (文字)"/>
    <w:basedOn w:val="a0"/>
    <w:link w:val="a3"/>
    <w:uiPriority w:val="99"/>
    <w:semiHidden/>
    <w:rsid w:val="008603AE"/>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9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3AE"/>
    <w:rPr>
      <w:rFonts w:ascii="ヒラギノ角ゴ ProN W3" w:eastAsia="ヒラギノ角ゴ ProN W3"/>
      <w:sz w:val="18"/>
      <w:szCs w:val="18"/>
    </w:rPr>
  </w:style>
  <w:style w:type="character" w:customStyle="1" w:styleId="a4">
    <w:name w:val="吹き出し (文字)"/>
    <w:basedOn w:val="a0"/>
    <w:link w:val="a3"/>
    <w:uiPriority w:val="99"/>
    <w:semiHidden/>
    <w:rsid w:val="008603A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8374">
      <w:bodyDiv w:val="1"/>
      <w:marLeft w:val="0"/>
      <w:marRight w:val="0"/>
      <w:marTop w:val="0"/>
      <w:marBottom w:val="0"/>
      <w:divBdr>
        <w:top w:val="none" w:sz="0" w:space="0" w:color="auto"/>
        <w:left w:val="none" w:sz="0" w:space="0" w:color="auto"/>
        <w:bottom w:val="none" w:sz="0" w:space="0" w:color="auto"/>
        <w:right w:val="none" w:sz="0" w:space="0" w:color="auto"/>
      </w:divBdr>
    </w:div>
    <w:div w:id="1011106162">
      <w:bodyDiv w:val="1"/>
      <w:marLeft w:val="0"/>
      <w:marRight w:val="0"/>
      <w:marTop w:val="0"/>
      <w:marBottom w:val="0"/>
      <w:divBdr>
        <w:top w:val="none" w:sz="0" w:space="0" w:color="auto"/>
        <w:left w:val="none" w:sz="0" w:space="0" w:color="auto"/>
        <w:bottom w:val="none" w:sz="0" w:space="0" w:color="auto"/>
        <w:right w:val="none" w:sz="0" w:space="0" w:color="auto"/>
      </w:divBdr>
    </w:div>
    <w:div w:id="1925651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1A12-C9FA-E345-91B3-477BDB30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122</Words>
  <Characters>699</Characters>
  <Application>Microsoft Macintosh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Yuki</dc:creator>
  <cp:keywords/>
  <dc:description/>
  <cp:lastModifiedBy>Murai Yuki</cp:lastModifiedBy>
  <cp:revision>9</cp:revision>
  <dcterms:created xsi:type="dcterms:W3CDTF">2015-09-22T13:50:00Z</dcterms:created>
  <dcterms:modified xsi:type="dcterms:W3CDTF">2015-09-27T06:35:00Z</dcterms:modified>
</cp:coreProperties>
</file>