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C0C8B" w14:textId="6943E278" w:rsidR="00005269" w:rsidRPr="00005269" w:rsidRDefault="00005269" w:rsidP="00005269">
      <w:pPr>
        <w:jc w:val="center"/>
      </w:pPr>
      <w:r w:rsidRPr="00005269">
        <w:rPr>
          <w:rFonts w:hint="eastAsia"/>
        </w:rPr>
        <w:t>「</w:t>
      </w:r>
      <w:r w:rsidR="004F098F">
        <w:rPr>
          <w:rFonts w:hint="eastAsia"/>
        </w:rPr>
        <w:t>奥にずれる四角</w:t>
      </w:r>
      <w:r w:rsidRPr="00005269">
        <w:rPr>
          <w:rFonts w:hint="eastAsia"/>
        </w:rPr>
        <w:t>」</w:t>
      </w:r>
    </w:p>
    <w:p w14:paraId="1E3A0B03" w14:textId="77777777" w:rsidR="00005269" w:rsidRPr="00005269" w:rsidRDefault="00005269" w:rsidP="00005269">
      <w:r w:rsidRPr="00005269">
        <w:rPr>
          <w:rFonts w:hint="eastAsia"/>
        </w:rPr>
        <w:t> </w:t>
      </w:r>
    </w:p>
    <w:p w14:paraId="2FABE16A" w14:textId="3198CF46" w:rsidR="00005269" w:rsidRPr="00005269" w:rsidRDefault="00005269" w:rsidP="00EB73B9">
      <w:pPr>
        <w:jc w:val="center"/>
      </w:pPr>
      <w:r w:rsidRPr="00005269">
        <w:rPr>
          <w:rFonts w:hint="eastAsia"/>
        </w:rPr>
        <w:t>原野和哉</w:t>
      </w:r>
      <w:r w:rsidR="00D726B6" w:rsidRPr="00005269">
        <w:rPr>
          <w:rFonts w:hint="eastAsia"/>
        </w:rPr>
        <w:t xml:space="preserve">　</w:t>
      </w:r>
      <w:r w:rsidR="00D726B6">
        <w:rPr>
          <w:rFonts w:hint="eastAsia"/>
        </w:rPr>
        <w:t>稲上誠</w:t>
      </w:r>
      <w:r w:rsidRPr="00005269">
        <w:rPr>
          <w:rFonts w:hint="eastAsia"/>
        </w:rPr>
        <w:t xml:space="preserve">　楫野純平　</w:t>
      </w:r>
      <w:r w:rsidR="004F098F">
        <w:rPr>
          <w:rFonts w:hint="eastAsia"/>
        </w:rPr>
        <w:t>丹羽晴香</w:t>
      </w:r>
      <w:r w:rsidRPr="00005269">
        <w:rPr>
          <w:rFonts w:hint="eastAsia"/>
        </w:rPr>
        <w:t xml:space="preserve">　金城友樹</w:t>
      </w:r>
    </w:p>
    <w:p w14:paraId="6FF3711A" w14:textId="6D6D6FE3" w:rsidR="00005269" w:rsidRPr="00005269" w:rsidRDefault="00005269" w:rsidP="00005269">
      <w:pPr>
        <w:jc w:val="center"/>
      </w:pPr>
      <w:r w:rsidRPr="00005269">
        <w:rPr>
          <w:rFonts w:hint="eastAsia"/>
        </w:rPr>
        <w:t>ヤマハ発動機株式会社</w:t>
      </w:r>
    </w:p>
    <w:p w14:paraId="6946EB3A" w14:textId="77777777" w:rsidR="00005269" w:rsidRPr="00005269" w:rsidRDefault="00005269" w:rsidP="00005269">
      <w:r w:rsidRPr="00005269">
        <w:rPr>
          <w:rFonts w:hint="eastAsia"/>
        </w:rPr>
        <w:t> </w:t>
      </w:r>
    </w:p>
    <w:p w14:paraId="171C56CD" w14:textId="184CD0EB" w:rsidR="000149B8" w:rsidRPr="000149B8" w:rsidRDefault="000149B8" w:rsidP="000149B8">
      <w:pPr>
        <w:ind w:firstLineChars="100" w:firstLine="210"/>
        <w:jc w:val="left"/>
      </w:pPr>
      <w:r w:rsidRPr="000149B8">
        <w:t>本作品は</w:t>
      </w:r>
      <w:r w:rsidR="00B036F9">
        <w:t>，</w:t>
      </w:r>
      <w:r w:rsidRPr="000149B8">
        <w:t>三つの正方形から構成される幾何学的錯視である</w:t>
      </w:r>
      <w:r w:rsidR="00B036F9">
        <w:t>．</w:t>
      </w:r>
      <w:r w:rsidRPr="000149B8">
        <w:t>観察者には</w:t>
      </w:r>
      <w:r w:rsidR="00B036F9">
        <w:t>，</w:t>
      </w:r>
      <w:r w:rsidRPr="000149B8">
        <w:t>下段に二つ</w:t>
      </w:r>
      <w:r w:rsidR="00B036F9">
        <w:t>，</w:t>
      </w:r>
      <w:r w:rsidRPr="000149B8">
        <w:t>上段中央に一つの正方形が提示される</w:t>
      </w:r>
      <w:r w:rsidR="00B036F9">
        <w:t>．</w:t>
      </w:r>
      <w:r w:rsidRPr="000149B8">
        <w:t>正面図では</w:t>
      </w:r>
      <w:r w:rsidR="00B036F9">
        <w:t>，</w:t>
      </w:r>
      <w:r w:rsidRPr="000149B8">
        <w:t>上段正方形は下段二つの境界上に配置され</w:t>
      </w:r>
      <w:r w:rsidR="00B036F9">
        <w:t>，</w:t>
      </w:r>
      <w:r w:rsidRPr="000149B8">
        <w:t>図中の線分AとBの物理的長さは等しい</w:t>
      </w:r>
      <w:r w:rsidR="00B036F9">
        <w:t>．</w:t>
      </w:r>
    </w:p>
    <w:p w14:paraId="353ABD5B" w14:textId="6C12BB91" w:rsidR="000149B8" w:rsidRPr="000149B8" w:rsidRDefault="000149B8" w:rsidP="000149B8">
      <w:pPr>
        <w:ind w:firstLineChars="100" w:firstLine="210"/>
        <w:jc w:val="left"/>
      </w:pPr>
      <w:r w:rsidRPr="000149B8">
        <w:t>この図形を右上方から見下ろすような三次元的傾斜をもつ形に変形すると</w:t>
      </w:r>
      <w:r w:rsidR="00B036F9">
        <w:t>，</w:t>
      </w:r>
      <w:r w:rsidRPr="000149B8">
        <w:t>上段正方形は左へ偏位し</w:t>
      </w:r>
      <w:r w:rsidR="00B036F9">
        <w:t>，</w:t>
      </w:r>
      <w:r w:rsidR="005B3C57">
        <w:rPr>
          <w:rFonts w:hint="eastAsia"/>
        </w:rPr>
        <w:t>正面図</w:t>
      </w:r>
      <w:r w:rsidRPr="000149B8">
        <w:t>A</w:t>
      </w:r>
      <w:r w:rsidR="00B211CF">
        <w:rPr>
          <w:rFonts w:hint="eastAsia"/>
        </w:rPr>
        <w:t>とBに対応する線分において</w:t>
      </w:r>
      <w:r w:rsidR="00E50860">
        <w:rPr>
          <w:rFonts w:hint="eastAsia"/>
        </w:rPr>
        <w:t>Aが</w:t>
      </w:r>
      <w:r w:rsidRPr="000149B8">
        <w:t>Bより長く知覚される</w:t>
      </w:r>
      <w:r w:rsidR="00B036F9">
        <w:t>．</w:t>
      </w:r>
      <w:r w:rsidRPr="000149B8">
        <w:t>反対に</w:t>
      </w:r>
      <w:r w:rsidR="00B036F9">
        <w:t>，</w:t>
      </w:r>
      <w:r w:rsidRPr="000149B8">
        <w:t>左上方から見下ろす形では</w:t>
      </w:r>
      <w:r w:rsidR="00B036F9">
        <w:t>，</w:t>
      </w:r>
      <w:r w:rsidRPr="000149B8">
        <w:t>上段正方形は右へ偏位し</w:t>
      </w:r>
      <w:r w:rsidR="00B036F9">
        <w:t>，</w:t>
      </w:r>
      <w:r w:rsidRPr="000149B8">
        <w:t>BがAより長く知覚される</w:t>
      </w:r>
      <w:r w:rsidR="00B036F9">
        <w:t>．</w:t>
      </w:r>
      <w:r w:rsidRPr="000149B8">
        <w:t>しかし</w:t>
      </w:r>
      <w:r w:rsidR="00B036F9">
        <w:t>，</w:t>
      </w:r>
      <w:r w:rsidRPr="000149B8">
        <w:t>いずれの場合もAとBの物理的長さは等しい</w:t>
      </w:r>
      <w:r w:rsidR="00B036F9">
        <w:t>．</w:t>
      </w:r>
      <w:r w:rsidRPr="000149B8">
        <w:t>すなわち</w:t>
      </w:r>
      <w:r w:rsidR="00B036F9">
        <w:t>，</w:t>
      </w:r>
      <w:r w:rsidRPr="000149B8">
        <w:t>本作品では</w:t>
      </w:r>
      <w:r w:rsidR="00B036F9">
        <w:t>，</w:t>
      </w:r>
      <w:r w:rsidRPr="000149B8">
        <w:t>中央に配置された正方形の位置が</w:t>
      </w:r>
      <w:r w:rsidR="00B036F9">
        <w:t>，</w:t>
      </w:r>
      <w:r w:rsidRPr="000149B8">
        <w:t>図形が示唆する奥行き方向に応じて左右へ偏って知覚される</w:t>
      </w:r>
      <w:r w:rsidR="00B036F9">
        <w:t>．</w:t>
      </w:r>
    </w:p>
    <w:p w14:paraId="297F1F75" w14:textId="43D287C7" w:rsidR="000149B8" w:rsidRPr="000149B8" w:rsidRDefault="000149B8" w:rsidP="000149B8">
      <w:pPr>
        <w:ind w:firstLineChars="100" w:firstLine="210"/>
        <w:jc w:val="left"/>
      </w:pPr>
      <w:r w:rsidRPr="000149B8">
        <w:t>本錯視には</w:t>
      </w:r>
      <w:r w:rsidR="00B036F9">
        <w:t>，</w:t>
      </w:r>
      <w:r w:rsidRPr="000149B8">
        <w:t>線遠近法などの絵画的奥行手がかり（pictorial depth cues）と</w:t>
      </w:r>
      <w:r w:rsidR="00B036F9">
        <w:t>，</w:t>
      </w:r>
      <w:r w:rsidRPr="000149B8">
        <w:t>大きさ・長さの知覚的補正が関与している可能性がある</w:t>
      </w:r>
      <w:r w:rsidR="00B036F9">
        <w:t>．</w:t>
      </w:r>
      <w:r w:rsidRPr="000149B8">
        <w:t>三次元的傾斜を示す平行四辺形が奥行きをもつ正方形として解釈されることで</w:t>
      </w:r>
      <w:r w:rsidR="00B036F9">
        <w:t>，</w:t>
      </w:r>
      <w:r w:rsidRPr="000149B8">
        <w:t>視覚系が遠方側の線分を相対的に長く評価し</w:t>
      </w:r>
      <w:r w:rsidR="00B036F9">
        <w:t>，</w:t>
      </w:r>
      <w:r w:rsidRPr="000149B8">
        <w:t>その結果</w:t>
      </w:r>
      <w:r w:rsidR="00B036F9">
        <w:t>，</w:t>
      </w:r>
      <w:r w:rsidRPr="000149B8">
        <w:t>上段正方形の見かけの位置が変化すると考えられる</w:t>
      </w:r>
      <w:r w:rsidR="00B036F9">
        <w:t>．</w:t>
      </w:r>
    </w:p>
    <w:p w14:paraId="042C7FDA" w14:textId="0E104937" w:rsidR="00FA54BD" w:rsidRPr="00FA54BD" w:rsidRDefault="00FA54BD" w:rsidP="00FA54BD">
      <w:pPr>
        <w:ind w:firstLineChars="100" w:firstLine="210"/>
        <w:jc w:val="left"/>
      </w:pPr>
      <w:r w:rsidRPr="00FA54BD">
        <w:t>この解釈は</w:t>
      </w:r>
      <w:r w:rsidR="00B036F9">
        <w:t>，</w:t>
      </w:r>
      <w:r w:rsidRPr="00FA54BD">
        <w:t>奥行手がかりによる大きさ恒常性が関与するポンゾ錯視と部分的に共通する(1)</w:t>
      </w:r>
      <w:r w:rsidR="00B036F9">
        <w:t>．</w:t>
      </w:r>
      <w:r w:rsidRPr="00FA54BD">
        <w:t>ただし</w:t>
      </w:r>
      <w:r w:rsidR="00B036F9">
        <w:t>，</w:t>
      </w:r>
      <w:r w:rsidRPr="00FA54BD">
        <w:t>本作品の機序を明らかにするためには</w:t>
      </w:r>
      <w:r w:rsidR="00B036F9">
        <w:t>，</w:t>
      </w:r>
      <w:r w:rsidRPr="00FA54BD">
        <w:t>奥行手がかりを操作した統制条件のもとで心理物理学的検討を行う必要がある</w:t>
      </w:r>
      <w:r w:rsidR="00B036F9">
        <w:rPr>
          <w:rFonts w:hint="eastAsia"/>
        </w:rPr>
        <w:t>．</w:t>
      </w:r>
    </w:p>
    <w:p w14:paraId="6A1411F5" w14:textId="0C2FD0B3" w:rsidR="00966BFE" w:rsidRDefault="00CB1ACE" w:rsidP="00CB1ACE">
      <w:pPr>
        <w:ind w:firstLineChars="100" w:firstLine="210"/>
        <w:jc w:val="left"/>
      </w:pPr>
      <w:r>
        <w:rPr>
          <w:rFonts w:hint="eastAsia"/>
        </w:rPr>
        <w:t>(1)</w:t>
      </w:r>
      <w:r w:rsidR="000F7671">
        <w:rPr>
          <w:rFonts w:hint="eastAsia"/>
        </w:rPr>
        <w:t xml:space="preserve">北岡　</w:t>
      </w:r>
      <w:r w:rsidR="00BB31B4">
        <w:rPr>
          <w:rFonts w:hint="eastAsia"/>
        </w:rPr>
        <w:t>明佳</w:t>
      </w:r>
      <w:r w:rsidR="00B036F9">
        <w:rPr>
          <w:rFonts w:hint="eastAsia"/>
        </w:rPr>
        <w:t>．</w:t>
      </w:r>
      <w:r>
        <w:rPr>
          <w:rFonts w:hint="eastAsia"/>
        </w:rPr>
        <w:t xml:space="preserve"> </w:t>
      </w:r>
      <w:r w:rsidR="00BB31B4">
        <w:t>”</w:t>
      </w:r>
      <w:r w:rsidR="00430A34">
        <w:rPr>
          <w:rFonts w:hint="eastAsia"/>
        </w:rPr>
        <w:t>遠近法的錯視を考える</w:t>
      </w:r>
      <w:r w:rsidR="00BB31B4">
        <w:t>”</w:t>
      </w:r>
      <w:r w:rsidR="007166FD">
        <w:rPr>
          <w:rFonts w:hint="eastAsia"/>
        </w:rPr>
        <w:t>日本心理学会シンポジウム</w:t>
      </w:r>
      <w:r w:rsidR="00B036F9">
        <w:rPr>
          <w:rFonts w:hint="eastAsia"/>
        </w:rPr>
        <w:t>．</w:t>
      </w:r>
      <w:r>
        <w:rPr>
          <w:rFonts w:hint="eastAsia"/>
        </w:rPr>
        <w:t xml:space="preserve"> </w:t>
      </w:r>
      <w:r w:rsidR="00200421">
        <w:rPr>
          <w:rFonts w:hint="eastAsia"/>
        </w:rPr>
        <w:t>2009</w:t>
      </w:r>
      <w:r w:rsidR="00B036F9">
        <w:rPr>
          <w:rFonts w:hint="eastAsia"/>
        </w:rPr>
        <w:t>．</w:t>
      </w:r>
      <w:r>
        <w:rPr>
          <w:rFonts w:hint="eastAsia"/>
        </w:rPr>
        <w:t xml:space="preserve"> </w:t>
      </w:r>
    </w:p>
    <w:p w14:paraId="3CD095C0" w14:textId="7BC945AF" w:rsidR="00FE4C2A" w:rsidRDefault="00FE4C2A" w:rsidP="00757334">
      <w:pPr>
        <w:ind w:firstLineChars="100" w:firstLine="210"/>
        <w:jc w:val="center"/>
      </w:pPr>
      <w:hyperlink r:id="rId10" w:history="1">
        <w:r w:rsidRPr="00062360">
          <w:rPr>
            <w:rStyle w:val="ae"/>
          </w:rPr>
          <w:t>https://www.psy.ritsumei.ac.jp/akitaoka/nisshin2009enkinho.html.</w:t>
        </w:r>
      </w:hyperlink>
      <w:r w:rsidR="0069502C">
        <w:rPr>
          <w:rFonts w:hint="eastAsia"/>
        </w:rPr>
        <w:t xml:space="preserve"> </w:t>
      </w:r>
      <w:r>
        <w:rPr>
          <w:rFonts w:hint="eastAsia"/>
        </w:rPr>
        <w:t>(参照 2026-09-25)</w:t>
      </w:r>
    </w:p>
    <w:p w14:paraId="788A1BCE" w14:textId="44EBF9D0" w:rsidR="005E0EF7" w:rsidRDefault="005B6ED8" w:rsidP="005B6ED8">
      <w:pPr>
        <w:ind w:firstLineChars="100" w:firstLine="210"/>
        <w:jc w:val="center"/>
      </w:pPr>
      <w:r>
        <w:rPr>
          <w:noProof/>
        </w:rPr>
        <w:drawing>
          <wp:inline distT="0" distB="0" distL="0" distR="0" wp14:anchorId="51690960" wp14:editId="3301D168">
            <wp:extent cx="4247171" cy="2971800"/>
            <wp:effectExtent l="0" t="0" r="1270" b="0"/>
            <wp:docPr id="107107220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18805" cy="3021923"/>
                    </a:xfrm>
                    <a:prstGeom prst="rect">
                      <a:avLst/>
                    </a:prstGeom>
                    <a:noFill/>
                    <a:ln>
                      <a:noFill/>
                    </a:ln>
                  </pic:spPr>
                </pic:pic>
              </a:graphicData>
            </a:graphic>
          </wp:inline>
        </w:drawing>
      </w:r>
    </w:p>
    <w:p w14:paraId="2A7E8946" w14:textId="5A0F0C3C" w:rsidR="00E57322" w:rsidRDefault="00E57322" w:rsidP="00E57322">
      <w:pPr>
        <w:ind w:firstLineChars="100" w:firstLine="210"/>
        <w:jc w:val="center"/>
      </w:pPr>
      <w:r>
        <w:rPr>
          <w:rFonts w:hint="eastAsia"/>
        </w:rPr>
        <w:t>図</w:t>
      </w:r>
      <w:r w:rsidR="00966BFE">
        <w:rPr>
          <w:rFonts w:hint="eastAsia"/>
        </w:rPr>
        <w:t>1</w:t>
      </w:r>
      <w:r>
        <w:rPr>
          <w:rFonts w:hint="eastAsia"/>
        </w:rPr>
        <w:t xml:space="preserve"> </w:t>
      </w:r>
      <w:r w:rsidR="007A6E94">
        <w:rPr>
          <w:rFonts w:hint="eastAsia"/>
        </w:rPr>
        <w:t>奥にずれる四角</w:t>
      </w:r>
    </w:p>
    <w:sectPr w:rsidR="00E5732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858C9" w14:textId="77777777" w:rsidR="00F600AF" w:rsidRDefault="00F600AF" w:rsidP="004F098F">
      <w:r>
        <w:separator/>
      </w:r>
    </w:p>
  </w:endnote>
  <w:endnote w:type="continuationSeparator" w:id="0">
    <w:p w14:paraId="6E109A3D" w14:textId="77777777" w:rsidR="00F600AF" w:rsidRDefault="00F600AF" w:rsidP="004F0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30FED" w14:textId="77777777" w:rsidR="00F600AF" w:rsidRDefault="00F600AF" w:rsidP="004F098F">
      <w:r>
        <w:separator/>
      </w:r>
    </w:p>
  </w:footnote>
  <w:footnote w:type="continuationSeparator" w:id="0">
    <w:p w14:paraId="4D751068" w14:textId="77777777" w:rsidR="00F600AF" w:rsidRDefault="00F600AF" w:rsidP="004F09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269"/>
    <w:rsid w:val="00005269"/>
    <w:rsid w:val="000149B8"/>
    <w:rsid w:val="00051532"/>
    <w:rsid w:val="00051F7C"/>
    <w:rsid w:val="00053314"/>
    <w:rsid w:val="000A0185"/>
    <w:rsid w:val="000A21CF"/>
    <w:rsid w:val="000B355F"/>
    <w:rsid w:val="000D2861"/>
    <w:rsid w:val="000F7671"/>
    <w:rsid w:val="0010194F"/>
    <w:rsid w:val="00112DAA"/>
    <w:rsid w:val="00141650"/>
    <w:rsid w:val="00147F90"/>
    <w:rsid w:val="001509E7"/>
    <w:rsid w:val="001B1C1F"/>
    <w:rsid w:val="00200421"/>
    <w:rsid w:val="002A712A"/>
    <w:rsid w:val="002B69EE"/>
    <w:rsid w:val="002D6435"/>
    <w:rsid w:val="003062DC"/>
    <w:rsid w:val="00382B5E"/>
    <w:rsid w:val="003A708F"/>
    <w:rsid w:val="003F1C84"/>
    <w:rsid w:val="004206A7"/>
    <w:rsid w:val="00430A34"/>
    <w:rsid w:val="00440DFE"/>
    <w:rsid w:val="00463353"/>
    <w:rsid w:val="00467DBB"/>
    <w:rsid w:val="004839C8"/>
    <w:rsid w:val="004D5370"/>
    <w:rsid w:val="004E26F8"/>
    <w:rsid w:val="004F098F"/>
    <w:rsid w:val="00506116"/>
    <w:rsid w:val="00534CD7"/>
    <w:rsid w:val="00590916"/>
    <w:rsid w:val="005B3C57"/>
    <w:rsid w:val="005B6ED8"/>
    <w:rsid w:val="005E0EF7"/>
    <w:rsid w:val="005F046C"/>
    <w:rsid w:val="005F4A12"/>
    <w:rsid w:val="00613859"/>
    <w:rsid w:val="00634978"/>
    <w:rsid w:val="00651B95"/>
    <w:rsid w:val="00674DD1"/>
    <w:rsid w:val="00683490"/>
    <w:rsid w:val="0069502C"/>
    <w:rsid w:val="006C55FD"/>
    <w:rsid w:val="007166FD"/>
    <w:rsid w:val="0073326F"/>
    <w:rsid w:val="0073747D"/>
    <w:rsid w:val="00754A5B"/>
    <w:rsid w:val="00757334"/>
    <w:rsid w:val="00766DE2"/>
    <w:rsid w:val="007A6E94"/>
    <w:rsid w:val="007C1982"/>
    <w:rsid w:val="007C2978"/>
    <w:rsid w:val="007D411D"/>
    <w:rsid w:val="00853607"/>
    <w:rsid w:val="008D2591"/>
    <w:rsid w:val="00900E4B"/>
    <w:rsid w:val="009472C3"/>
    <w:rsid w:val="00966BFE"/>
    <w:rsid w:val="009A78D3"/>
    <w:rsid w:val="009C2A65"/>
    <w:rsid w:val="009F1276"/>
    <w:rsid w:val="00A27E3D"/>
    <w:rsid w:val="00AA0481"/>
    <w:rsid w:val="00B01934"/>
    <w:rsid w:val="00B036F9"/>
    <w:rsid w:val="00B04938"/>
    <w:rsid w:val="00B211CF"/>
    <w:rsid w:val="00B97016"/>
    <w:rsid w:val="00BA39B4"/>
    <w:rsid w:val="00BA650C"/>
    <w:rsid w:val="00BB31B4"/>
    <w:rsid w:val="00BD0A51"/>
    <w:rsid w:val="00BD132E"/>
    <w:rsid w:val="00C20298"/>
    <w:rsid w:val="00CB1ACE"/>
    <w:rsid w:val="00CC69A0"/>
    <w:rsid w:val="00CF4B02"/>
    <w:rsid w:val="00D34606"/>
    <w:rsid w:val="00D54BB4"/>
    <w:rsid w:val="00D66025"/>
    <w:rsid w:val="00D726B6"/>
    <w:rsid w:val="00D823F9"/>
    <w:rsid w:val="00D834E2"/>
    <w:rsid w:val="00DB7A10"/>
    <w:rsid w:val="00E1436E"/>
    <w:rsid w:val="00E36BC2"/>
    <w:rsid w:val="00E36BDF"/>
    <w:rsid w:val="00E50860"/>
    <w:rsid w:val="00E57322"/>
    <w:rsid w:val="00EA46B4"/>
    <w:rsid w:val="00EB73B9"/>
    <w:rsid w:val="00F055BA"/>
    <w:rsid w:val="00F069EA"/>
    <w:rsid w:val="00F31495"/>
    <w:rsid w:val="00F600AF"/>
    <w:rsid w:val="00F60849"/>
    <w:rsid w:val="00F61F48"/>
    <w:rsid w:val="00FA54BD"/>
    <w:rsid w:val="00FE4C2A"/>
    <w:rsid w:val="00FE54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D5D6E8"/>
  <w15:chartTrackingRefBased/>
  <w15:docId w15:val="{4F4BC5A3-1F18-4989-8572-A6B03FAB4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0526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0526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0526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0526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0526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0526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0526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0526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0526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0526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0526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0526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0526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0526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0526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0526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0526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0526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0526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052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526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0526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05269"/>
    <w:pPr>
      <w:spacing w:before="160" w:after="160"/>
      <w:jc w:val="center"/>
    </w:pPr>
    <w:rPr>
      <w:i/>
      <w:iCs/>
      <w:color w:val="404040" w:themeColor="text1" w:themeTint="BF"/>
    </w:rPr>
  </w:style>
  <w:style w:type="character" w:customStyle="1" w:styleId="a8">
    <w:name w:val="引用文 (文字)"/>
    <w:basedOn w:val="a0"/>
    <w:link w:val="a7"/>
    <w:uiPriority w:val="29"/>
    <w:rsid w:val="00005269"/>
    <w:rPr>
      <w:i/>
      <w:iCs/>
      <w:color w:val="404040" w:themeColor="text1" w:themeTint="BF"/>
    </w:rPr>
  </w:style>
  <w:style w:type="paragraph" w:styleId="a9">
    <w:name w:val="List Paragraph"/>
    <w:basedOn w:val="a"/>
    <w:uiPriority w:val="34"/>
    <w:qFormat/>
    <w:rsid w:val="00005269"/>
    <w:pPr>
      <w:ind w:left="720"/>
      <w:contextualSpacing/>
    </w:pPr>
  </w:style>
  <w:style w:type="character" w:styleId="21">
    <w:name w:val="Intense Emphasis"/>
    <w:basedOn w:val="a0"/>
    <w:uiPriority w:val="21"/>
    <w:qFormat/>
    <w:rsid w:val="00005269"/>
    <w:rPr>
      <w:i/>
      <w:iCs/>
      <w:color w:val="0F4761" w:themeColor="accent1" w:themeShade="BF"/>
    </w:rPr>
  </w:style>
  <w:style w:type="paragraph" w:styleId="22">
    <w:name w:val="Intense Quote"/>
    <w:basedOn w:val="a"/>
    <w:next w:val="a"/>
    <w:link w:val="23"/>
    <w:uiPriority w:val="30"/>
    <w:qFormat/>
    <w:rsid w:val="000052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05269"/>
    <w:rPr>
      <w:i/>
      <w:iCs/>
      <w:color w:val="0F4761" w:themeColor="accent1" w:themeShade="BF"/>
    </w:rPr>
  </w:style>
  <w:style w:type="character" w:styleId="24">
    <w:name w:val="Intense Reference"/>
    <w:basedOn w:val="a0"/>
    <w:uiPriority w:val="32"/>
    <w:qFormat/>
    <w:rsid w:val="00005269"/>
    <w:rPr>
      <w:b/>
      <w:bCs/>
      <w:smallCaps/>
      <w:color w:val="0F4761" w:themeColor="accent1" w:themeShade="BF"/>
      <w:spacing w:val="5"/>
    </w:rPr>
  </w:style>
  <w:style w:type="paragraph" w:styleId="aa">
    <w:name w:val="header"/>
    <w:basedOn w:val="a"/>
    <w:link w:val="ab"/>
    <w:uiPriority w:val="99"/>
    <w:unhideWhenUsed/>
    <w:rsid w:val="004F098F"/>
    <w:pPr>
      <w:tabs>
        <w:tab w:val="center" w:pos="4252"/>
        <w:tab w:val="right" w:pos="8504"/>
      </w:tabs>
      <w:snapToGrid w:val="0"/>
    </w:pPr>
  </w:style>
  <w:style w:type="character" w:customStyle="1" w:styleId="ab">
    <w:name w:val="ヘッダー (文字)"/>
    <w:basedOn w:val="a0"/>
    <w:link w:val="aa"/>
    <w:uiPriority w:val="99"/>
    <w:rsid w:val="004F098F"/>
  </w:style>
  <w:style w:type="paragraph" w:styleId="ac">
    <w:name w:val="footer"/>
    <w:basedOn w:val="a"/>
    <w:link w:val="ad"/>
    <w:uiPriority w:val="99"/>
    <w:unhideWhenUsed/>
    <w:rsid w:val="004F098F"/>
    <w:pPr>
      <w:tabs>
        <w:tab w:val="center" w:pos="4252"/>
        <w:tab w:val="right" w:pos="8504"/>
      </w:tabs>
      <w:snapToGrid w:val="0"/>
    </w:pPr>
  </w:style>
  <w:style w:type="character" w:customStyle="1" w:styleId="ad">
    <w:name w:val="フッター (文字)"/>
    <w:basedOn w:val="a0"/>
    <w:link w:val="ac"/>
    <w:uiPriority w:val="99"/>
    <w:rsid w:val="004F098F"/>
  </w:style>
  <w:style w:type="character" w:styleId="ae">
    <w:name w:val="Hyperlink"/>
    <w:basedOn w:val="a0"/>
    <w:uiPriority w:val="99"/>
    <w:unhideWhenUsed/>
    <w:rsid w:val="00506116"/>
    <w:rPr>
      <w:color w:val="467886" w:themeColor="hyperlink"/>
      <w:u w:val="single"/>
    </w:rPr>
  </w:style>
  <w:style w:type="character" w:styleId="af">
    <w:name w:val="Unresolved Mention"/>
    <w:basedOn w:val="a0"/>
    <w:uiPriority w:val="99"/>
    <w:semiHidden/>
    <w:unhideWhenUsed/>
    <w:rsid w:val="005061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629591">
      <w:bodyDiv w:val="1"/>
      <w:marLeft w:val="0"/>
      <w:marRight w:val="0"/>
      <w:marTop w:val="0"/>
      <w:marBottom w:val="0"/>
      <w:divBdr>
        <w:top w:val="none" w:sz="0" w:space="0" w:color="auto"/>
        <w:left w:val="none" w:sz="0" w:space="0" w:color="auto"/>
        <w:bottom w:val="none" w:sz="0" w:space="0" w:color="auto"/>
        <w:right w:val="none" w:sz="0" w:space="0" w:color="auto"/>
      </w:divBdr>
    </w:div>
    <w:div w:id="215051696">
      <w:bodyDiv w:val="1"/>
      <w:marLeft w:val="0"/>
      <w:marRight w:val="0"/>
      <w:marTop w:val="0"/>
      <w:marBottom w:val="0"/>
      <w:divBdr>
        <w:top w:val="none" w:sz="0" w:space="0" w:color="auto"/>
        <w:left w:val="none" w:sz="0" w:space="0" w:color="auto"/>
        <w:bottom w:val="none" w:sz="0" w:space="0" w:color="auto"/>
        <w:right w:val="none" w:sz="0" w:space="0" w:color="auto"/>
      </w:divBdr>
      <w:divsChild>
        <w:div w:id="1871064599">
          <w:marLeft w:val="0"/>
          <w:marRight w:val="0"/>
          <w:marTop w:val="0"/>
          <w:marBottom w:val="0"/>
          <w:divBdr>
            <w:top w:val="none" w:sz="0" w:space="0" w:color="auto"/>
            <w:left w:val="none" w:sz="0" w:space="0" w:color="auto"/>
            <w:bottom w:val="none" w:sz="0" w:space="0" w:color="auto"/>
            <w:right w:val="none" w:sz="0" w:space="0" w:color="auto"/>
          </w:divBdr>
        </w:div>
        <w:div w:id="829180928">
          <w:marLeft w:val="0"/>
          <w:marRight w:val="0"/>
          <w:marTop w:val="0"/>
          <w:marBottom w:val="0"/>
          <w:divBdr>
            <w:top w:val="none" w:sz="0" w:space="0" w:color="auto"/>
            <w:left w:val="none" w:sz="0" w:space="0" w:color="auto"/>
            <w:bottom w:val="none" w:sz="0" w:space="0" w:color="auto"/>
            <w:right w:val="none" w:sz="0" w:space="0" w:color="auto"/>
          </w:divBdr>
        </w:div>
        <w:div w:id="745759355">
          <w:marLeft w:val="0"/>
          <w:marRight w:val="0"/>
          <w:marTop w:val="0"/>
          <w:marBottom w:val="0"/>
          <w:divBdr>
            <w:top w:val="none" w:sz="0" w:space="0" w:color="auto"/>
            <w:left w:val="none" w:sz="0" w:space="0" w:color="auto"/>
            <w:bottom w:val="none" w:sz="0" w:space="0" w:color="auto"/>
            <w:right w:val="none" w:sz="0" w:space="0" w:color="auto"/>
          </w:divBdr>
        </w:div>
        <w:div w:id="605891174">
          <w:marLeft w:val="0"/>
          <w:marRight w:val="0"/>
          <w:marTop w:val="0"/>
          <w:marBottom w:val="0"/>
          <w:divBdr>
            <w:top w:val="none" w:sz="0" w:space="0" w:color="auto"/>
            <w:left w:val="none" w:sz="0" w:space="0" w:color="auto"/>
            <w:bottom w:val="none" w:sz="0" w:space="0" w:color="auto"/>
            <w:right w:val="none" w:sz="0" w:space="0" w:color="auto"/>
          </w:divBdr>
        </w:div>
        <w:div w:id="719785037">
          <w:marLeft w:val="0"/>
          <w:marRight w:val="0"/>
          <w:marTop w:val="0"/>
          <w:marBottom w:val="0"/>
          <w:divBdr>
            <w:top w:val="none" w:sz="0" w:space="0" w:color="auto"/>
            <w:left w:val="none" w:sz="0" w:space="0" w:color="auto"/>
            <w:bottom w:val="none" w:sz="0" w:space="0" w:color="auto"/>
            <w:right w:val="none" w:sz="0" w:space="0" w:color="auto"/>
          </w:divBdr>
        </w:div>
        <w:div w:id="1882009583">
          <w:marLeft w:val="0"/>
          <w:marRight w:val="0"/>
          <w:marTop w:val="0"/>
          <w:marBottom w:val="0"/>
          <w:divBdr>
            <w:top w:val="none" w:sz="0" w:space="0" w:color="auto"/>
            <w:left w:val="none" w:sz="0" w:space="0" w:color="auto"/>
            <w:bottom w:val="none" w:sz="0" w:space="0" w:color="auto"/>
            <w:right w:val="none" w:sz="0" w:space="0" w:color="auto"/>
          </w:divBdr>
        </w:div>
        <w:div w:id="43524392">
          <w:marLeft w:val="0"/>
          <w:marRight w:val="0"/>
          <w:marTop w:val="0"/>
          <w:marBottom w:val="0"/>
          <w:divBdr>
            <w:top w:val="none" w:sz="0" w:space="0" w:color="auto"/>
            <w:left w:val="none" w:sz="0" w:space="0" w:color="auto"/>
            <w:bottom w:val="none" w:sz="0" w:space="0" w:color="auto"/>
            <w:right w:val="none" w:sz="0" w:space="0" w:color="auto"/>
          </w:divBdr>
        </w:div>
      </w:divsChild>
    </w:div>
    <w:div w:id="542211455">
      <w:bodyDiv w:val="1"/>
      <w:marLeft w:val="0"/>
      <w:marRight w:val="0"/>
      <w:marTop w:val="0"/>
      <w:marBottom w:val="0"/>
      <w:divBdr>
        <w:top w:val="none" w:sz="0" w:space="0" w:color="auto"/>
        <w:left w:val="none" w:sz="0" w:space="0" w:color="auto"/>
        <w:bottom w:val="none" w:sz="0" w:space="0" w:color="auto"/>
        <w:right w:val="none" w:sz="0" w:space="0" w:color="auto"/>
      </w:divBdr>
      <w:divsChild>
        <w:div w:id="1802108953">
          <w:marLeft w:val="0"/>
          <w:marRight w:val="0"/>
          <w:marTop w:val="0"/>
          <w:marBottom w:val="0"/>
          <w:divBdr>
            <w:top w:val="none" w:sz="0" w:space="0" w:color="auto"/>
            <w:left w:val="none" w:sz="0" w:space="0" w:color="auto"/>
            <w:bottom w:val="none" w:sz="0" w:space="0" w:color="auto"/>
            <w:right w:val="none" w:sz="0" w:space="0" w:color="auto"/>
          </w:divBdr>
        </w:div>
        <w:div w:id="1373579258">
          <w:marLeft w:val="0"/>
          <w:marRight w:val="0"/>
          <w:marTop w:val="0"/>
          <w:marBottom w:val="0"/>
          <w:divBdr>
            <w:top w:val="none" w:sz="0" w:space="0" w:color="auto"/>
            <w:left w:val="none" w:sz="0" w:space="0" w:color="auto"/>
            <w:bottom w:val="none" w:sz="0" w:space="0" w:color="auto"/>
            <w:right w:val="none" w:sz="0" w:space="0" w:color="auto"/>
          </w:divBdr>
        </w:div>
        <w:div w:id="836111168">
          <w:marLeft w:val="0"/>
          <w:marRight w:val="0"/>
          <w:marTop w:val="0"/>
          <w:marBottom w:val="0"/>
          <w:divBdr>
            <w:top w:val="none" w:sz="0" w:space="0" w:color="auto"/>
            <w:left w:val="none" w:sz="0" w:space="0" w:color="auto"/>
            <w:bottom w:val="none" w:sz="0" w:space="0" w:color="auto"/>
            <w:right w:val="none" w:sz="0" w:space="0" w:color="auto"/>
          </w:divBdr>
        </w:div>
        <w:div w:id="675351965">
          <w:marLeft w:val="0"/>
          <w:marRight w:val="0"/>
          <w:marTop w:val="0"/>
          <w:marBottom w:val="0"/>
          <w:divBdr>
            <w:top w:val="none" w:sz="0" w:space="0" w:color="auto"/>
            <w:left w:val="none" w:sz="0" w:space="0" w:color="auto"/>
            <w:bottom w:val="none" w:sz="0" w:space="0" w:color="auto"/>
            <w:right w:val="none" w:sz="0" w:space="0" w:color="auto"/>
          </w:divBdr>
        </w:div>
        <w:div w:id="1364481080">
          <w:marLeft w:val="0"/>
          <w:marRight w:val="0"/>
          <w:marTop w:val="0"/>
          <w:marBottom w:val="0"/>
          <w:divBdr>
            <w:top w:val="none" w:sz="0" w:space="0" w:color="auto"/>
            <w:left w:val="none" w:sz="0" w:space="0" w:color="auto"/>
            <w:bottom w:val="none" w:sz="0" w:space="0" w:color="auto"/>
            <w:right w:val="none" w:sz="0" w:space="0" w:color="auto"/>
          </w:divBdr>
        </w:div>
        <w:div w:id="208346645">
          <w:marLeft w:val="0"/>
          <w:marRight w:val="0"/>
          <w:marTop w:val="0"/>
          <w:marBottom w:val="0"/>
          <w:divBdr>
            <w:top w:val="none" w:sz="0" w:space="0" w:color="auto"/>
            <w:left w:val="none" w:sz="0" w:space="0" w:color="auto"/>
            <w:bottom w:val="none" w:sz="0" w:space="0" w:color="auto"/>
            <w:right w:val="none" w:sz="0" w:space="0" w:color="auto"/>
          </w:divBdr>
        </w:div>
        <w:div w:id="299312925">
          <w:marLeft w:val="0"/>
          <w:marRight w:val="0"/>
          <w:marTop w:val="0"/>
          <w:marBottom w:val="0"/>
          <w:divBdr>
            <w:top w:val="none" w:sz="0" w:space="0" w:color="auto"/>
            <w:left w:val="none" w:sz="0" w:space="0" w:color="auto"/>
            <w:bottom w:val="none" w:sz="0" w:space="0" w:color="auto"/>
            <w:right w:val="none" w:sz="0" w:space="0" w:color="auto"/>
          </w:divBdr>
        </w:div>
      </w:divsChild>
    </w:div>
    <w:div w:id="1235239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hyperlink" Target="https://www.psy.ritsumei.ac.jp/akitaoka/nisshin2009enkinho.html."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720A413906CF741BA58AAA3A40DA9D0" ma:contentTypeVersion="14" ma:contentTypeDescription="新しいドキュメントを作成します。" ma:contentTypeScope="" ma:versionID="ec3eaa08c6ccbccfa93527a59e6fd288">
  <xsd:schema xmlns:xsd="http://www.w3.org/2001/XMLSchema" xmlns:xs="http://www.w3.org/2001/XMLSchema" xmlns:p="http://schemas.microsoft.com/office/2006/metadata/properties" xmlns:ns2="71b49d19-462d-4fa7-8ef8-28d4de3ed6da" xmlns:ns3="cec49fb2-688d-429d-8cbc-365d0da66c04" targetNamespace="http://schemas.microsoft.com/office/2006/metadata/properties" ma:root="true" ma:fieldsID="62c05bf57407003217ee66a392eebeda" ns2:_="" ns3:_="">
    <xsd:import namespace="71b49d19-462d-4fa7-8ef8-28d4de3ed6da"/>
    <xsd:import namespace="cec49fb2-688d-429d-8cbc-365d0da66c0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49d19-462d-4fa7-8ef8-28d4de3ed6da" elementFormDefault="qualified">
    <xsd:import namespace="http://schemas.microsoft.com/office/2006/documentManagement/types"/>
    <xsd:import namespace="http://schemas.microsoft.com/office/infopath/2007/PartnerControls"/>
    <xsd:element name="_dlc_DocId" ma:index="8" nillable="true" ma:displayName="ドキュメント ID 値" ma:description="このアイテムに割り当てられているドキュメント ID の値です。" ma:indexed="true" ma:internalName="_dlc_DocId" ma:readOnly="true">
      <xsd:simpleType>
        <xsd:restriction base="dms:Text"/>
      </xsd:simpleType>
    </xsd:element>
    <xsd:element name="_dlc_DocIdUrl" ma:index="9" nillable="true" ma:displayName="ドキュメントID:" ma:description="このドキュメントへの常時接続リンクです。"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を保持" ma:description="追加時に ID を保持します。" ma:hidden="true" ma:internalName="_dlc_DocIdPersistId" ma:readOnly="true">
      <xsd:simpleType>
        <xsd:restriction base="dms:Boolean"/>
      </xsd:simpleType>
    </xsd:element>
    <xsd:element name="TaxCatchAll" ma:index="17" nillable="true" ma:displayName="Taxonomy Catch All Column" ma:hidden="true" ma:list="{6efb6355-5009-46ff-9f09-656d1bd4a79a}" ma:internalName="TaxCatchAll" ma:showField="CatchAllData" ma:web="71b49d19-462d-4fa7-8ef8-28d4de3ed6d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ec49fb2-688d-429d-8cbc-365d0da66c0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5d8d8cb3-13e6-4a9b-b8ca-c05e8e4559a2"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ec49fb2-688d-429d-8cbc-365d0da66c04">
      <Terms xmlns="http://schemas.microsoft.com/office/infopath/2007/PartnerControls"/>
    </lcf76f155ced4ddcb4097134ff3c332f>
    <TaxCatchAll xmlns="71b49d19-462d-4fa7-8ef8-28d4de3ed6da" xsi:nil="true"/>
    <_dlc_DocId xmlns="71b49d19-462d-4fa7-8ef8-28d4de3ed6da">44HRQUTVECMX-568855019-31513</_dlc_DocId>
    <_dlc_DocIdUrl xmlns="71b49d19-462d-4fa7-8ef8-28d4de3ed6da">
      <Url>https://globalymc.sharepoint.com/teams/HumanResearchDivision/_layouts/15/DocIdRedir.aspx?ID=44HRQUTVECMX-568855019-31513</Url>
      <Description>44HRQUTVECMX-568855019-31513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F746E22-A3B8-4031-9324-6957AA6E7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49d19-462d-4fa7-8ef8-28d4de3ed6da"/>
    <ds:schemaRef ds:uri="cec49fb2-688d-429d-8cbc-365d0da66c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FF93DF-B570-4761-B97B-06C4399B3860}">
  <ds:schemaRefs>
    <ds:schemaRef ds:uri="http://schemas.microsoft.com/office/2006/metadata/properties"/>
    <ds:schemaRef ds:uri="http://schemas.microsoft.com/office/infopath/2007/PartnerControls"/>
    <ds:schemaRef ds:uri="cec49fb2-688d-429d-8cbc-365d0da66c04"/>
    <ds:schemaRef ds:uri="71b49d19-462d-4fa7-8ef8-28d4de3ed6da"/>
  </ds:schemaRefs>
</ds:datastoreItem>
</file>

<file path=customXml/itemProps3.xml><?xml version="1.0" encoding="utf-8"?>
<ds:datastoreItem xmlns:ds="http://schemas.openxmlformats.org/officeDocument/2006/customXml" ds:itemID="{CBD5DF6A-EBB3-4D16-956F-830F6B8839DD}">
  <ds:schemaRefs>
    <ds:schemaRef ds:uri="http://schemas.microsoft.com/sharepoint/v3/contenttype/forms"/>
  </ds:schemaRefs>
</ds:datastoreItem>
</file>

<file path=customXml/itemProps4.xml><?xml version="1.0" encoding="utf-8"?>
<ds:datastoreItem xmlns:ds="http://schemas.openxmlformats.org/officeDocument/2006/customXml" ds:itemID="{DD13E458-1AE4-4F5F-86B7-5CAD3367BDC6}">
  <ds:schemaRefs>
    <ds:schemaRef ds:uri="http://schemas.microsoft.com/sharepoint/events"/>
  </ds:schemaRefs>
</ds:datastoreItem>
</file>

<file path=docMetadata/LabelInfo.xml><?xml version="1.0" encoding="utf-8"?>
<clbl:labelList xmlns:clbl="http://schemas.microsoft.com/office/2020/mipLabelMetadata">
  <clbl:label id="{e0074dda-a150-419c-b1cb-6e50225f46d1}" enabled="1" method="Standard" siteId="{76684a67-d816-43ce-93f9-29b6f72f823f}"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707</Characters>
  <Application>Microsoft Office Word</Application>
  <DocSecurity>0</DocSecurity>
  <Lines>5</Lines>
  <Paragraphs>1</Paragraphs>
  <ScaleCrop>false</ScaleCrop>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Harano Kazuya</dc:creator>
  <cp:keywords/>
  <dc:description/>
  <cp:lastModifiedBy>Harano Kazuya</cp:lastModifiedBy>
  <cp:revision>80</cp:revision>
  <dcterms:created xsi:type="dcterms:W3CDTF">2026-09-25T04:50:00Z</dcterms:created>
  <dcterms:modified xsi:type="dcterms:W3CDTF">2026-09-25T04:50:00Z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0x010100A720A413906CF741BA58AAA3A40DA9D0</vt:lpwstr>
  </property>
  <property fmtid="{D5CDD505-2E9C-101B-9397-08002B2CF9AE}" pid="3" name="_dlc_DocIdItemGuid">
    <vt:lpwstr>7102e99c-f366-4975-8346-5d5255d02786</vt:lpwstr>
  </property>
  <property fmtid="{D5CDD505-2E9C-101B-9397-08002B2CF9AE}" pid="4" name="MediaServiceImageTags">
    <vt:lpwstr/>
  </property>
  <property fmtid="{D5CDD505-2E9C-101B-9397-08002B2CF9AE}" pid="5" name="docLang">
    <vt:lpwstr>ja</vt:lpwstr>
  </property>
</Properties>
</file>