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86E" w:rsidRPr="00FF286E" w:rsidRDefault="00FF286E" w:rsidP="00FF286E">
      <w:pPr>
        <w:pStyle w:val="Web"/>
        <w:snapToGrid w:val="0"/>
        <w:jc w:val="right"/>
        <w:rPr>
          <w:sz w:val="14"/>
          <w:szCs w:val="14"/>
        </w:rPr>
      </w:pPr>
      <w:hyperlink r:id="rId5" w:history="1">
        <w:r w:rsidRPr="00FF286E">
          <w:rPr>
            <w:rStyle w:val="a5"/>
            <w:sz w:val="14"/>
            <w:szCs w:val="14"/>
          </w:rPr>
          <w:t>第10回日本感性工学会春季大会</w:t>
        </w:r>
      </w:hyperlink>
      <w:r w:rsidRPr="00FF286E">
        <w:rPr>
          <w:sz w:val="14"/>
          <w:szCs w:val="14"/>
        </w:rPr>
        <w:t>・視覚感性研究部会・企画セッション３</w:t>
      </w:r>
      <w:r w:rsidRPr="00FF286E">
        <w:rPr>
          <w:sz w:val="14"/>
          <w:szCs w:val="14"/>
        </w:rPr>
        <w:br/>
        <w:t>2015年3月28日（土）</w:t>
      </w:r>
    </w:p>
    <w:p w:rsidR="00FF286E" w:rsidRPr="00FF286E" w:rsidRDefault="00FF286E" w:rsidP="00FF286E">
      <w:pPr>
        <w:pStyle w:val="Web"/>
        <w:snapToGrid w:val="0"/>
        <w:jc w:val="center"/>
        <w:rPr>
          <w:sz w:val="40"/>
          <w:szCs w:val="40"/>
        </w:rPr>
      </w:pPr>
      <w:r w:rsidRPr="00FF286E">
        <w:rPr>
          <w:color w:val="CC0000"/>
          <w:sz w:val="40"/>
          <w:szCs w:val="40"/>
        </w:rPr>
        <w:t>錯</w:t>
      </w:r>
      <w:r w:rsidRPr="00FF286E">
        <w:rPr>
          <w:color w:val="CCCC00"/>
          <w:sz w:val="40"/>
          <w:szCs w:val="40"/>
        </w:rPr>
        <w:t>視</w:t>
      </w:r>
      <w:r w:rsidRPr="00FF286E">
        <w:rPr>
          <w:color w:val="999999"/>
          <w:sz w:val="40"/>
          <w:szCs w:val="40"/>
        </w:rPr>
        <w:t>の</w:t>
      </w:r>
      <w:r w:rsidRPr="00FF286E">
        <w:rPr>
          <w:color w:val="0000FF"/>
          <w:sz w:val="40"/>
          <w:szCs w:val="40"/>
        </w:rPr>
        <w:t>個</w:t>
      </w:r>
      <w:r w:rsidRPr="00FF286E">
        <w:rPr>
          <w:color w:val="CC0000"/>
          <w:sz w:val="40"/>
          <w:szCs w:val="40"/>
        </w:rPr>
        <w:t>人</w:t>
      </w:r>
      <w:r w:rsidRPr="00FF286E">
        <w:rPr>
          <w:color w:val="CCCC00"/>
          <w:sz w:val="40"/>
          <w:szCs w:val="40"/>
        </w:rPr>
        <w:t>差</w:t>
      </w:r>
      <w:r w:rsidRPr="00FF286E">
        <w:rPr>
          <w:color w:val="999999"/>
          <w:sz w:val="40"/>
          <w:szCs w:val="40"/>
        </w:rPr>
        <w:t>について</w:t>
      </w:r>
      <w:r>
        <w:rPr>
          <w:rFonts w:hint="eastAsia"/>
          <w:color w:val="999999"/>
          <w:sz w:val="40"/>
          <w:szCs w:val="40"/>
        </w:rPr>
        <w:t xml:space="preserve"> </w:t>
      </w:r>
      <w:r w:rsidRPr="00FF286E">
        <w:rPr>
          <w:rFonts w:hint="eastAsia"/>
          <w:color w:val="000000" w:themeColor="text1"/>
        </w:rPr>
        <w:t>by 北岡明佳</w:t>
      </w:r>
    </w:p>
    <w:p w:rsidR="00FF286E" w:rsidRDefault="003C6396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5638800</wp:posOffset>
            </wp:positionH>
            <wp:positionV relativeFrom="paragraph">
              <wp:posOffset>5018405</wp:posOffset>
            </wp:positionV>
            <wp:extent cx="1229995" cy="1047750"/>
            <wp:effectExtent l="19050" t="0" r="8255" b="0"/>
            <wp:wrapNone/>
            <wp:docPr id="5" name="図 4" descr="rotsnakes-ag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snakes-age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86E">
        <w:rPr>
          <w:rFonts w:hint="eastAsia"/>
          <w:noProof/>
        </w:rPr>
        <w:drawing>
          <wp:inline distT="0" distB="0" distL="0" distR="0">
            <wp:extent cx="6604890" cy="4953000"/>
            <wp:effectExtent l="19050" t="0" r="5460" b="0"/>
            <wp:docPr id="1" name="図 0" descr="rotsnakesstrong6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snakesstrong6b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89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86E" w:rsidRDefault="00FF286E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2567388</wp:posOffset>
            </wp:positionV>
            <wp:extent cx="1938655" cy="1031791"/>
            <wp:effectExtent l="19050" t="0" r="4445" b="0"/>
            <wp:wrapNone/>
            <wp:docPr id="4" name="図 1" descr="interMilano_illusion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Milano_illusion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1031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0" distR="0">
            <wp:extent cx="6176813" cy="3695700"/>
            <wp:effectExtent l="19050" t="0" r="0" b="0"/>
            <wp:docPr id="3" name="図 2" descr="eyedirection-questionnaire01freqdata01c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edirection-questionnaire01freqdata01cL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044" cy="370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286E" w:rsidSect="00FF286E">
      <w:pgSz w:w="11906" w:h="16838" w:code="9"/>
      <w:pgMar w:top="720" w:right="720" w:bottom="720" w:left="720" w:header="851" w:footer="567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stylePaneFormatFilter w:val="3F01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F286E"/>
    <w:rsid w:val="000C6841"/>
    <w:rsid w:val="001E3D2E"/>
    <w:rsid w:val="002424C6"/>
    <w:rsid w:val="0029072A"/>
    <w:rsid w:val="002D4D30"/>
    <w:rsid w:val="002E3D16"/>
    <w:rsid w:val="0039470B"/>
    <w:rsid w:val="003C6396"/>
    <w:rsid w:val="00520867"/>
    <w:rsid w:val="0054613A"/>
    <w:rsid w:val="00553729"/>
    <w:rsid w:val="006020A0"/>
    <w:rsid w:val="0061033B"/>
    <w:rsid w:val="00644B37"/>
    <w:rsid w:val="00703063"/>
    <w:rsid w:val="00857F8B"/>
    <w:rsid w:val="008648CA"/>
    <w:rsid w:val="008760DF"/>
    <w:rsid w:val="008C73F7"/>
    <w:rsid w:val="00BE4D82"/>
    <w:rsid w:val="00D062B0"/>
    <w:rsid w:val="00D101F2"/>
    <w:rsid w:val="00DA5336"/>
    <w:rsid w:val="00FF2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48CA"/>
    <w:pPr>
      <w:widowControl w:val="0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F28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rsid w:val="00FF286E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FF286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5">
    <w:name w:val="Hyperlink"/>
    <w:basedOn w:val="a0"/>
    <w:uiPriority w:val="99"/>
    <w:unhideWhenUsed/>
    <w:rsid w:val="00FF286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19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www.jske.org/taikai/jske10s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049BBA-F9E0-43F0-B3F1-CA6CD3E63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北岡明佳</dc:creator>
  <cp:lastModifiedBy>北岡明佳</cp:lastModifiedBy>
  <cp:revision>2</cp:revision>
  <dcterms:created xsi:type="dcterms:W3CDTF">2015-03-26T07:19:00Z</dcterms:created>
  <dcterms:modified xsi:type="dcterms:W3CDTF">2015-03-26T07:29:00Z</dcterms:modified>
</cp:coreProperties>
</file>