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9B370" w14:textId="77777777" w:rsidR="0061033B" w:rsidRDefault="0061033B"/>
    <w:p w14:paraId="7565A9F9" w14:textId="35AD17D2" w:rsidR="00AC52DB" w:rsidRDefault="00AC52DB" w:rsidP="007D31CB">
      <w:pPr>
        <w:jc w:val="center"/>
      </w:pPr>
      <w:r w:rsidRPr="00AC52DB">
        <w:rPr>
          <w:rFonts w:hint="eastAsia"/>
        </w:rPr>
        <w:t>三菱みなとみらい技術館</w:t>
      </w:r>
      <w:r>
        <w:rPr>
          <w:rFonts w:hint="eastAsia"/>
        </w:rPr>
        <w:t xml:space="preserve">　シカクノフシギ展</w:t>
      </w:r>
      <w:r w:rsidR="00CE2B64">
        <w:rPr>
          <w:rFonts w:hint="eastAsia"/>
        </w:rPr>
        <w:t>（</w:t>
      </w:r>
      <w:r>
        <w:rPr>
          <w:rFonts w:hint="eastAsia"/>
        </w:rPr>
        <w:t>2018</w:t>
      </w:r>
      <w:r>
        <w:rPr>
          <w:rFonts w:hint="eastAsia"/>
        </w:rPr>
        <w:t>年春</w:t>
      </w:r>
      <w:r w:rsidR="00CE2B64">
        <w:rPr>
          <w:rFonts w:hint="eastAsia"/>
        </w:rPr>
        <w:t>）</w:t>
      </w:r>
      <w:r w:rsidRPr="00AC52DB">
        <w:rPr>
          <w:rFonts w:hint="eastAsia"/>
        </w:rPr>
        <w:t xml:space="preserve">　プロフィールパネル</w:t>
      </w:r>
      <w:r>
        <w:rPr>
          <w:rFonts w:hint="eastAsia"/>
        </w:rPr>
        <w:t>原稿</w:t>
      </w:r>
    </w:p>
    <w:p w14:paraId="5836B0F0" w14:textId="178FD33A" w:rsidR="00AC52DB" w:rsidRDefault="00AC52DB"/>
    <w:p w14:paraId="03A70794" w14:textId="70FA657E" w:rsidR="00680426" w:rsidRDefault="00680426" w:rsidP="00680426">
      <w:pPr>
        <w:jc w:val="center"/>
      </w:pPr>
      <w:r>
        <w:rPr>
          <w:rFonts w:hint="eastAsia"/>
        </w:rPr>
        <w:t>立命館大学総合心理学部　北岡明佳</w:t>
      </w:r>
    </w:p>
    <w:p w14:paraId="0C630D98" w14:textId="77777777" w:rsidR="00680426" w:rsidRDefault="00680426">
      <w:pPr>
        <w:rPr>
          <w:rFonts w:hint="eastAsia"/>
        </w:rPr>
      </w:pPr>
    </w:p>
    <w:p w14:paraId="5913B6B1" w14:textId="700263B8" w:rsidR="007D31CB" w:rsidRDefault="007D31CB">
      <w:r>
        <w:rPr>
          <w:rFonts w:hint="eastAsia"/>
        </w:rPr>
        <w:t xml:space="preserve">　</w:t>
      </w:r>
      <w:r>
        <w:rPr>
          <w:rFonts w:hint="eastAsia"/>
        </w:rPr>
        <w:t>20</w:t>
      </w:r>
      <w:r>
        <w:rPr>
          <w:rFonts w:hint="eastAsia"/>
        </w:rPr>
        <w:t>年くらい前までは、錯視といえば牧歌的な感じの幾何学的錯視（形の錯視）のことだったのですが、画像作成技術の進歩と同期して錯視研究も</w:t>
      </w:r>
      <w:r w:rsidR="00B11C84">
        <w:rPr>
          <w:rFonts w:hint="eastAsia"/>
        </w:rPr>
        <w:t>急</w:t>
      </w:r>
      <w:bookmarkStart w:id="0" w:name="_GoBack"/>
      <w:bookmarkEnd w:id="0"/>
      <w:r>
        <w:rPr>
          <w:rFonts w:hint="eastAsia"/>
        </w:rPr>
        <w:t>発展した結果、派手な見栄えの錯視図形が</w:t>
      </w:r>
      <w:r w:rsidR="00B11C84">
        <w:rPr>
          <w:rFonts w:hint="eastAsia"/>
        </w:rPr>
        <w:t>激増しま</w:t>
      </w:r>
      <w:r>
        <w:rPr>
          <w:rFonts w:hint="eastAsia"/>
        </w:rPr>
        <w:t>した。さらに</w:t>
      </w:r>
      <w:r>
        <w:rPr>
          <w:rFonts w:hint="eastAsia"/>
        </w:rPr>
        <w:t>50</w:t>
      </w:r>
      <w:r>
        <w:rPr>
          <w:rFonts w:hint="eastAsia"/>
        </w:rPr>
        <w:t>年もたてば落ち着くべきところに落ち着くと思いますが、今はまだ派手な錯視が目新しい状態ですので、</w:t>
      </w:r>
      <w:r>
        <w:rPr>
          <w:rFonts w:hint="eastAsia"/>
        </w:rPr>
        <w:t>シカクノフシギ展</w:t>
      </w:r>
      <w:r>
        <w:rPr>
          <w:rFonts w:hint="eastAsia"/>
        </w:rPr>
        <w:t>では派手な錯視作品を並べてみました。「蛇の回転」はフレーザー・ウィルコックス錯視という静止画が動いて見える錯視の最適化版の作品で、特定のパターンの方向（黒→青→白→黄→黒→・・・）に動いて見えます。なぜ動いて見えるのかについては、大きく分けて</w:t>
      </w:r>
      <w:r>
        <w:rPr>
          <w:rFonts w:hint="eastAsia"/>
        </w:rPr>
        <w:t>2</w:t>
      </w:r>
      <w:r>
        <w:rPr>
          <w:rFonts w:hint="eastAsia"/>
        </w:rPr>
        <w:t>種類の仮説（錯視的運動知覚をパーツの知覚の時間差による仮現運動として説明するものと、運動検出器そのものの誤動作として説明するもの）が提案されています。「ガンガゼ」は</w:t>
      </w:r>
      <w:r w:rsidR="00680426">
        <w:rPr>
          <w:rFonts w:hint="eastAsia"/>
        </w:rPr>
        <w:t>、中間輝度の背景上に白黒縞を描くと、何らかの眼球運動がトリガーとなって、縞模様の方向（白黒白黒の方向）に一瞬ガクッと動いて見える錯視です。画像の作り方はわかっていますが、そのメカニズムは謎のままです。</w:t>
      </w:r>
    </w:p>
    <w:p w14:paraId="189A7B33" w14:textId="77777777" w:rsidR="007D31CB" w:rsidRPr="00AC52DB" w:rsidRDefault="007D31CB">
      <w:pPr>
        <w:rPr>
          <w:rFonts w:hint="eastAsia"/>
        </w:rPr>
      </w:pPr>
    </w:p>
    <w:p w14:paraId="2FA9E474" w14:textId="3985A63D" w:rsidR="00AC52DB" w:rsidRDefault="00392F84" w:rsidP="00392F84">
      <w:pPr>
        <w:jc w:val="center"/>
      </w:pPr>
      <w:r>
        <w:rPr>
          <w:noProof/>
        </w:rPr>
        <w:drawing>
          <wp:inline distT="0" distB="0" distL="0" distR="0" wp14:anchorId="57473E70" wp14:editId="0CFD02E7">
            <wp:extent cx="4166616" cy="2962656"/>
            <wp:effectExtent l="0" t="0" r="571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tsnakesstrong6b-mor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66616" cy="2962656"/>
                    </a:xfrm>
                    <a:prstGeom prst="rect">
                      <a:avLst/>
                    </a:prstGeom>
                  </pic:spPr>
                </pic:pic>
              </a:graphicData>
            </a:graphic>
          </wp:inline>
        </w:drawing>
      </w:r>
    </w:p>
    <w:p w14:paraId="585816B7" w14:textId="502C7A41" w:rsidR="00392F84" w:rsidRDefault="00392F84" w:rsidP="00392F84">
      <w:pPr>
        <w:jc w:val="center"/>
        <w:rPr>
          <w:rFonts w:hint="eastAsia"/>
        </w:rPr>
      </w:pPr>
      <w:r>
        <w:rPr>
          <w:noProof/>
        </w:rPr>
        <w:drawing>
          <wp:inline distT="0" distB="0" distL="0" distR="0" wp14:anchorId="15DD984B" wp14:editId="1E9066FE">
            <wp:extent cx="2756452" cy="2756452"/>
            <wp:effectExtent l="0" t="0" r="6350"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gakugaku-pinkL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57240" cy="2757240"/>
                    </a:xfrm>
                    <a:prstGeom prst="rect">
                      <a:avLst/>
                    </a:prstGeom>
                  </pic:spPr>
                </pic:pic>
              </a:graphicData>
            </a:graphic>
          </wp:inline>
        </w:drawing>
      </w:r>
    </w:p>
    <w:sectPr w:rsidR="00392F84" w:rsidSect="00520867">
      <w:pgSz w:w="11906" w:h="16838" w:code="9"/>
      <w:pgMar w:top="851" w:right="851" w:bottom="851" w:left="851" w:header="851" w:footer="56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2DB"/>
    <w:rsid w:val="000C6841"/>
    <w:rsid w:val="001E3D2E"/>
    <w:rsid w:val="002424C6"/>
    <w:rsid w:val="0029072A"/>
    <w:rsid w:val="002D4D30"/>
    <w:rsid w:val="002E3D16"/>
    <w:rsid w:val="00392F84"/>
    <w:rsid w:val="0039470B"/>
    <w:rsid w:val="00520867"/>
    <w:rsid w:val="0054613A"/>
    <w:rsid w:val="006020A0"/>
    <w:rsid w:val="0061033B"/>
    <w:rsid w:val="00644B37"/>
    <w:rsid w:val="00665663"/>
    <w:rsid w:val="00680426"/>
    <w:rsid w:val="00703063"/>
    <w:rsid w:val="007D31CB"/>
    <w:rsid w:val="00857F8B"/>
    <w:rsid w:val="008648CA"/>
    <w:rsid w:val="008760DF"/>
    <w:rsid w:val="008C73F7"/>
    <w:rsid w:val="00AC52DB"/>
    <w:rsid w:val="00B11C84"/>
    <w:rsid w:val="00BE4D82"/>
    <w:rsid w:val="00C11AB6"/>
    <w:rsid w:val="00CE2B64"/>
    <w:rsid w:val="00D062B0"/>
    <w:rsid w:val="00D101F2"/>
    <w:rsid w:val="00DA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F75CC04"/>
  <w15:chartTrackingRefBased/>
  <w15:docId w15:val="{0A52C585-17C1-46B6-B0C6-4296B2EC3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648CA"/>
    <w:pPr>
      <w:widowControl w:val="0"/>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B11C84"/>
    <w:rPr>
      <w:rFonts w:asciiTheme="majorHAnsi" w:eastAsiaTheme="majorEastAsia" w:hAnsiTheme="majorHAnsi" w:cstheme="majorBidi"/>
      <w:sz w:val="18"/>
      <w:szCs w:val="18"/>
    </w:rPr>
  </w:style>
  <w:style w:type="character" w:customStyle="1" w:styleId="a4">
    <w:name w:val="吹き出し (文字)"/>
    <w:basedOn w:val="a0"/>
    <w:link w:val="a3"/>
    <w:semiHidden/>
    <w:rsid w:val="00B11C8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5A20C-9D74-4CE3-94B7-81CD596C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505</Words>
  <Characters>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北岡明佳</dc:creator>
  <cp:keywords/>
  <dc:description/>
  <cp:lastModifiedBy>北岡明佳</cp:lastModifiedBy>
  <cp:revision>6</cp:revision>
  <cp:lastPrinted>2018-03-13T01:56:00Z</cp:lastPrinted>
  <dcterms:created xsi:type="dcterms:W3CDTF">2018-03-13T01:31:00Z</dcterms:created>
  <dcterms:modified xsi:type="dcterms:W3CDTF">2018-03-13T02:04:00Z</dcterms:modified>
</cp:coreProperties>
</file>